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DD" w:rsidRDefault="003C34DD" w:rsidP="00D305A5">
      <w:pPr>
        <w:jc w:val="center"/>
        <w:rPr>
          <w:rFonts w:ascii="Adobe Song Std L" w:eastAsia="Adobe Song Std L" w:hAnsi="Adobe Song Std L"/>
          <w:b/>
          <w:sz w:val="32"/>
          <w:szCs w:val="32"/>
        </w:rPr>
      </w:pPr>
      <w:r>
        <w:rPr>
          <w:rFonts w:ascii="Adobe Song Std L" w:eastAsia="Adobe Song Std L" w:hAnsi="Adobe Song Std L"/>
          <w:b/>
          <w:sz w:val="32"/>
          <w:szCs w:val="32"/>
        </w:rPr>
        <w:t>Village of Tijeras</w:t>
      </w:r>
    </w:p>
    <w:p w:rsidR="00112A10" w:rsidRPr="00D305A5" w:rsidRDefault="00D3441B" w:rsidP="00D305A5">
      <w:pPr>
        <w:jc w:val="center"/>
        <w:rPr>
          <w:rFonts w:ascii="Adobe Song Std L" w:eastAsia="Adobe Song Std L" w:hAnsi="Adobe Song Std L"/>
          <w:b/>
          <w:sz w:val="32"/>
          <w:szCs w:val="32"/>
        </w:rPr>
      </w:pPr>
      <w:r>
        <w:rPr>
          <w:rFonts w:ascii="Adobe Song Std L" w:eastAsia="Adobe Song Std L" w:hAnsi="Adobe Song Std L"/>
          <w:b/>
          <w:sz w:val="32"/>
          <w:szCs w:val="32"/>
        </w:rPr>
        <w:t xml:space="preserve">RESOLUTION NO. </w:t>
      </w:r>
      <w:r w:rsidR="00CD4254">
        <w:rPr>
          <w:rFonts w:ascii="Adobe Song Std L" w:eastAsia="Adobe Song Std L" w:hAnsi="Adobe Song Std L"/>
          <w:b/>
          <w:sz w:val="32"/>
          <w:szCs w:val="32"/>
        </w:rPr>
        <w:t>20</w:t>
      </w:r>
      <w:r w:rsidR="004166EC">
        <w:rPr>
          <w:rFonts w:ascii="Adobe Song Std L" w:eastAsia="Adobe Song Std L" w:hAnsi="Adobe Song Std L"/>
          <w:b/>
          <w:sz w:val="32"/>
          <w:szCs w:val="32"/>
        </w:rPr>
        <w:t>20-02</w:t>
      </w:r>
    </w:p>
    <w:p w:rsidR="00112A10" w:rsidRDefault="00CD4254" w:rsidP="00D305A5">
      <w:pPr>
        <w:jc w:val="center"/>
        <w:rPr>
          <w:rFonts w:ascii="Adobe Song Std L" w:eastAsia="Adobe Song Std L" w:hAnsi="Adobe Song Std L"/>
          <w:b/>
          <w:i/>
          <w:sz w:val="32"/>
          <w:szCs w:val="32"/>
        </w:rPr>
      </w:pPr>
      <w:r w:rsidRPr="003C34DD">
        <w:rPr>
          <w:rFonts w:ascii="Adobe Song Std L" w:eastAsia="Adobe Song Std L" w:hAnsi="Adobe Song Std L"/>
          <w:b/>
          <w:i/>
          <w:sz w:val="32"/>
          <w:szCs w:val="32"/>
        </w:rPr>
        <w:t>2</w:t>
      </w:r>
      <w:r w:rsidR="003C34DD" w:rsidRPr="003C34DD">
        <w:rPr>
          <w:rFonts w:ascii="Adobe Song Std L" w:eastAsia="Adobe Song Std L" w:hAnsi="Adobe Song Std L"/>
          <w:b/>
          <w:i/>
          <w:sz w:val="32"/>
          <w:szCs w:val="32"/>
        </w:rPr>
        <w:t xml:space="preserve">020 </w:t>
      </w:r>
      <w:r w:rsidRPr="003C34DD">
        <w:rPr>
          <w:rFonts w:ascii="Adobe Song Std L" w:eastAsia="Adobe Song Std L" w:hAnsi="Adobe Song Std L"/>
          <w:b/>
          <w:i/>
          <w:sz w:val="32"/>
          <w:szCs w:val="32"/>
        </w:rPr>
        <w:t>0</w:t>
      </w:r>
      <w:r w:rsidR="00112A10" w:rsidRPr="003C34DD">
        <w:rPr>
          <w:rFonts w:ascii="Adobe Song Std L" w:eastAsia="Adobe Song Std L" w:hAnsi="Adobe Song Std L"/>
          <w:b/>
          <w:i/>
          <w:sz w:val="32"/>
          <w:szCs w:val="32"/>
        </w:rPr>
        <w:t>PEN MEETINGS RESOLUTION</w:t>
      </w:r>
    </w:p>
    <w:p w:rsidR="003C34DD" w:rsidRPr="003C34DD" w:rsidRDefault="003C34DD" w:rsidP="00D305A5">
      <w:pPr>
        <w:jc w:val="center"/>
        <w:rPr>
          <w:rFonts w:ascii="Adobe Song Std L" w:eastAsia="Adobe Song Std L" w:hAnsi="Adobe Song Std L"/>
          <w:b/>
          <w:i/>
          <w:sz w:val="32"/>
          <w:szCs w:val="32"/>
        </w:rPr>
      </w:pPr>
    </w:p>
    <w:p w:rsidR="00112A10" w:rsidRPr="00F31213" w:rsidRDefault="00112A10" w:rsidP="00112A10">
      <w:pPr>
        <w:rPr>
          <w:rFonts w:ascii="Arial Black" w:eastAsia="Adobe Song Std L" w:hAnsi="Arial Black"/>
          <w:b/>
          <w:sz w:val="20"/>
          <w:szCs w:val="20"/>
        </w:rPr>
      </w:pPr>
      <w:r w:rsidRPr="00F31213">
        <w:rPr>
          <w:rFonts w:ascii="Arial Black" w:eastAsia="Adobe Song Std L" w:hAnsi="Arial Black"/>
          <w:b/>
          <w:sz w:val="20"/>
          <w:szCs w:val="20"/>
        </w:rPr>
        <w:t>WHEREAS:</w:t>
      </w:r>
    </w:p>
    <w:p w:rsidR="00974443" w:rsidRPr="00F31213" w:rsidRDefault="00112A10" w:rsidP="00112A10">
      <w:pPr>
        <w:rPr>
          <w:rFonts w:ascii="Arial Black" w:eastAsia="Adobe Song Std L" w:hAnsi="Arial Black"/>
          <w:sz w:val="20"/>
          <w:szCs w:val="20"/>
        </w:rPr>
      </w:pPr>
      <w:r w:rsidRPr="00F31213">
        <w:rPr>
          <w:rFonts w:ascii="Arial Black" w:eastAsia="Adobe Song Std L" w:hAnsi="Arial Black"/>
          <w:b/>
          <w:sz w:val="20"/>
          <w:szCs w:val="20"/>
        </w:rPr>
        <w:tab/>
      </w:r>
      <w:r w:rsidRPr="00F31213">
        <w:rPr>
          <w:rFonts w:ascii="Arial Black" w:eastAsia="Adobe Song Std L" w:hAnsi="Arial Black"/>
          <w:sz w:val="20"/>
          <w:szCs w:val="20"/>
        </w:rPr>
        <w:t>Section 10-15-1(B) of the Open Meetings Act (NMSA, Sections 10-15-1 to 10-15-4) states that except as may be otherwise provided in the Constitution or the provisions of the Open Meetings Act, all meetings of a quorum of members of any board, council, commission or other policy making body of any state</w:t>
      </w:r>
      <w:r w:rsidR="00BA2C7B" w:rsidRPr="00F31213">
        <w:rPr>
          <w:rFonts w:ascii="Arial Black" w:eastAsia="Adobe Song Std L" w:hAnsi="Arial Black"/>
          <w:sz w:val="20"/>
          <w:szCs w:val="20"/>
        </w:rPr>
        <w:t xml:space="preserve"> </w:t>
      </w:r>
      <w:r w:rsidRPr="00F31213">
        <w:rPr>
          <w:rFonts w:ascii="Arial Black" w:eastAsia="Adobe Song Std L" w:hAnsi="Arial Black"/>
          <w:sz w:val="20"/>
          <w:szCs w:val="20"/>
        </w:rPr>
        <w:t xml:space="preserve">or local public agency held for the purpose of formulating public policy, discussing public business or for the purpose </w:t>
      </w:r>
      <w:r w:rsidR="00974443" w:rsidRPr="00F31213">
        <w:rPr>
          <w:rFonts w:ascii="Arial Black" w:eastAsia="Adobe Song Std L" w:hAnsi="Arial Black"/>
          <w:sz w:val="20"/>
          <w:szCs w:val="20"/>
        </w:rPr>
        <w:t>of taking any action within the authority of or the delegated authority of such body, are declared to be public meetings open to the public at all times; and</w:t>
      </w:r>
    </w:p>
    <w:p w:rsidR="00974443" w:rsidRPr="00F31213" w:rsidRDefault="00974443" w:rsidP="00112A10">
      <w:pPr>
        <w:rPr>
          <w:rFonts w:ascii="Arial Black" w:eastAsia="Adobe Song Std L" w:hAnsi="Arial Black"/>
          <w:sz w:val="20"/>
          <w:szCs w:val="20"/>
        </w:rPr>
      </w:pPr>
      <w:r w:rsidRPr="00F31213">
        <w:rPr>
          <w:rFonts w:ascii="Arial Black" w:eastAsia="Adobe Song Std L" w:hAnsi="Arial Black"/>
          <w:b/>
          <w:sz w:val="20"/>
          <w:szCs w:val="20"/>
        </w:rPr>
        <w:t xml:space="preserve">WHEREAS: </w:t>
      </w:r>
    </w:p>
    <w:p w:rsidR="00974443" w:rsidRPr="00F31213" w:rsidRDefault="00974443" w:rsidP="00112A10">
      <w:pPr>
        <w:rPr>
          <w:rFonts w:ascii="Arial Black" w:eastAsia="Adobe Song Std L" w:hAnsi="Arial Black"/>
          <w:sz w:val="20"/>
          <w:szCs w:val="20"/>
        </w:rPr>
      </w:pPr>
      <w:r w:rsidRPr="00F31213">
        <w:rPr>
          <w:rFonts w:ascii="Arial Black" w:eastAsia="Adobe Song Std L" w:hAnsi="Arial Black"/>
          <w:b/>
          <w:sz w:val="20"/>
          <w:szCs w:val="20"/>
        </w:rPr>
        <w:tab/>
      </w:r>
      <w:r w:rsidRPr="00F31213">
        <w:rPr>
          <w:rFonts w:ascii="Arial Black" w:eastAsia="Adobe Song Std L" w:hAnsi="Arial Black"/>
          <w:sz w:val="20"/>
          <w:szCs w:val="20"/>
        </w:rPr>
        <w:t>Any meetings subject to the Open Meetings Act at which the discussion or adoption of any proposed resolution, rule, regulation or formal action occurs shall be held only after reasonable notice to the public; and</w:t>
      </w:r>
    </w:p>
    <w:p w:rsidR="00974443" w:rsidRPr="00F31213" w:rsidRDefault="00706A7E" w:rsidP="00112A10">
      <w:pPr>
        <w:rPr>
          <w:rFonts w:ascii="Arial Black" w:eastAsia="Adobe Song Std L" w:hAnsi="Arial Black"/>
          <w:b/>
          <w:sz w:val="20"/>
          <w:szCs w:val="20"/>
        </w:rPr>
      </w:pPr>
      <w:r w:rsidRPr="00F31213">
        <w:rPr>
          <w:rFonts w:ascii="Arial Black" w:eastAsia="Adobe Song Std L" w:hAnsi="Arial Black"/>
          <w:b/>
          <w:sz w:val="20"/>
          <w:szCs w:val="20"/>
        </w:rPr>
        <w:t>WHEREAS:</w:t>
      </w:r>
    </w:p>
    <w:p w:rsidR="00706A7E" w:rsidRPr="00F31213" w:rsidRDefault="00706A7E" w:rsidP="00112A10">
      <w:pPr>
        <w:rPr>
          <w:rFonts w:ascii="Arial Black" w:eastAsia="Adobe Song Std L" w:hAnsi="Arial Black"/>
          <w:sz w:val="20"/>
          <w:szCs w:val="20"/>
        </w:rPr>
      </w:pPr>
      <w:r w:rsidRPr="00F31213">
        <w:rPr>
          <w:rFonts w:ascii="Arial Black" w:eastAsia="Adobe Song Std L" w:hAnsi="Arial Black"/>
          <w:b/>
          <w:sz w:val="20"/>
          <w:szCs w:val="20"/>
        </w:rPr>
        <w:tab/>
      </w:r>
      <w:r w:rsidRPr="00F31213">
        <w:rPr>
          <w:rFonts w:ascii="Arial Black" w:eastAsia="Adobe Song Std L" w:hAnsi="Arial Black"/>
          <w:sz w:val="20"/>
          <w:szCs w:val="20"/>
        </w:rPr>
        <w:t>Section 10-15-1(C) of the Open Meetings Act requires that the Village of Tijeras Governing Body determine annually in January, what constitutes reasonable notice of its public meetings:</w:t>
      </w:r>
    </w:p>
    <w:p w:rsidR="00706A7E" w:rsidRPr="00F31213" w:rsidRDefault="00706A7E" w:rsidP="00112A10">
      <w:pPr>
        <w:rPr>
          <w:rFonts w:ascii="Arial Black" w:eastAsia="Adobe Song Std L" w:hAnsi="Arial Black"/>
          <w:b/>
          <w:sz w:val="20"/>
          <w:szCs w:val="20"/>
        </w:rPr>
      </w:pPr>
      <w:r w:rsidRPr="00F31213">
        <w:rPr>
          <w:rFonts w:ascii="Arial Black" w:eastAsia="Adobe Song Std L" w:hAnsi="Arial Black"/>
          <w:b/>
          <w:sz w:val="20"/>
          <w:szCs w:val="20"/>
        </w:rPr>
        <w:t xml:space="preserve"> NOW, THEREFORE BE IT RESOLVED by the Village of Tijeras Governing Body That:</w:t>
      </w:r>
    </w:p>
    <w:p w:rsidR="00706A7E" w:rsidRPr="00F31213" w:rsidRDefault="00706A7E" w:rsidP="00133DE9">
      <w:pPr>
        <w:pStyle w:val="ListParagraph"/>
        <w:numPr>
          <w:ilvl w:val="0"/>
          <w:numId w:val="2"/>
        </w:numPr>
        <w:rPr>
          <w:rFonts w:ascii="Arial Black" w:eastAsia="Adobe Song Std L" w:hAnsi="Arial Black"/>
          <w:sz w:val="20"/>
          <w:szCs w:val="20"/>
        </w:rPr>
      </w:pPr>
      <w:r w:rsidRPr="00F31213">
        <w:rPr>
          <w:rFonts w:ascii="Arial Black" w:eastAsia="Adobe Song Std L" w:hAnsi="Arial Black"/>
          <w:sz w:val="20"/>
          <w:szCs w:val="20"/>
        </w:rPr>
        <w:t>All meetings shall be held at the Village Hall at 6:00pm or as indicated on meeting notice.</w:t>
      </w:r>
      <w:r w:rsidR="00133DE9" w:rsidRPr="00F31213">
        <w:rPr>
          <w:rFonts w:ascii="Arial Black" w:eastAsia="Adobe Song Std L" w:hAnsi="Arial Black"/>
          <w:sz w:val="20"/>
          <w:szCs w:val="20"/>
        </w:rPr>
        <w:t>4th</w:t>
      </w:r>
      <w:r w:rsidRPr="00F31213">
        <w:rPr>
          <w:rFonts w:ascii="Arial Black" w:eastAsia="Adobe Song Std L" w:hAnsi="Arial Black"/>
          <w:sz w:val="20"/>
          <w:szCs w:val="20"/>
        </w:rPr>
        <w:t xml:space="preserve"> Monday of each month, or as specified by the Governing Body at the prior meetings. Copies of the proposed agenda will be available </w:t>
      </w:r>
      <w:r w:rsidR="00A34C43" w:rsidRPr="00F31213">
        <w:rPr>
          <w:rFonts w:ascii="Arial Black" w:eastAsia="Adobe Song Std L" w:hAnsi="Arial Black"/>
          <w:sz w:val="20"/>
          <w:szCs w:val="20"/>
        </w:rPr>
        <w:t>four</w:t>
      </w:r>
      <w:r w:rsidRPr="00F31213">
        <w:rPr>
          <w:rFonts w:ascii="Arial Black" w:eastAsia="Adobe Song Std L" w:hAnsi="Arial Black"/>
          <w:sz w:val="20"/>
          <w:szCs w:val="20"/>
        </w:rPr>
        <w:t xml:space="preserve"> (</w:t>
      </w:r>
      <w:r w:rsidR="00A34C43" w:rsidRPr="00F31213">
        <w:rPr>
          <w:rFonts w:ascii="Arial Black" w:eastAsia="Adobe Song Std L" w:hAnsi="Arial Black"/>
          <w:sz w:val="20"/>
          <w:szCs w:val="20"/>
        </w:rPr>
        <w:t>4</w:t>
      </w:r>
      <w:r w:rsidRPr="00F31213">
        <w:rPr>
          <w:rFonts w:ascii="Arial Black" w:eastAsia="Adobe Song Std L" w:hAnsi="Arial Black"/>
          <w:sz w:val="20"/>
          <w:szCs w:val="20"/>
        </w:rPr>
        <w:t>) calendar days prior to the meeting at the office of the Village Clerk</w:t>
      </w:r>
      <w:r w:rsidR="00BA2C7B" w:rsidRPr="00F31213">
        <w:rPr>
          <w:rFonts w:ascii="Arial Black" w:eastAsia="Adobe Song Std L" w:hAnsi="Arial Black"/>
          <w:sz w:val="20"/>
          <w:szCs w:val="20"/>
        </w:rPr>
        <w:t xml:space="preserve"> whose office is located at #12</w:t>
      </w:r>
      <w:r w:rsidR="00517CE6" w:rsidRPr="00F31213">
        <w:rPr>
          <w:rFonts w:ascii="Arial Black" w:eastAsia="Adobe Song Std L" w:hAnsi="Arial Black"/>
          <w:sz w:val="20"/>
          <w:szCs w:val="20"/>
        </w:rPr>
        <w:t xml:space="preserve"> Camino Municipal, Tijeras, New Mexico. Copies of the proposed agenda of any other Village regular meetings will also be available </w:t>
      </w:r>
      <w:r w:rsidR="00A34C43" w:rsidRPr="00F31213">
        <w:rPr>
          <w:rFonts w:ascii="Arial Black" w:eastAsia="Adobe Song Std L" w:hAnsi="Arial Black"/>
          <w:sz w:val="20"/>
          <w:szCs w:val="20"/>
        </w:rPr>
        <w:t xml:space="preserve">four </w:t>
      </w:r>
      <w:r w:rsidR="00517CE6" w:rsidRPr="00F31213">
        <w:rPr>
          <w:rFonts w:ascii="Arial Black" w:eastAsia="Adobe Song Std L" w:hAnsi="Arial Black"/>
          <w:sz w:val="20"/>
          <w:szCs w:val="20"/>
        </w:rPr>
        <w:t>(</w:t>
      </w:r>
      <w:r w:rsidR="00A34C43" w:rsidRPr="00F31213">
        <w:rPr>
          <w:rFonts w:ascii="Arial Black" w:eastAsia="Adobe Song Std L" w:hAnsi="Arial Black"/>
          <w:sz w:val="20"/>
          <w:szCs w:val="20"/>
        </w:rPr>
        <w:t>4</w:t>
      </w:r>
      <w:r w:rsidR="00517CE6" w:rsidRPr="00F31213">
        <w:rPr>
          <w:rFonts w:ascii="Arial Black" w:eastAsia="Adobe Song Std L" w:hAnsi="Arial Black"/>
          <w:sz w:val="20"/>
          <w:szCs w:val="20"/>
        </w:rPr>
        <w:t>) calendar days prior to the scheduled meeting at the office of the Village Clerk.</w:t>
      </w:r>
    </w:p>
    <w:p w:rsidR="00517CE6" w:rsidRPr="00F31213" w:rsidRDefault="00517CE6" w:rsidP="00706A7E">
      <w:pPr>
        <w:pStyle w:val="ListParagraph"/>
        <w:numPr>
          <w:ilvl w:val="0"/>
          <w:numId w:val="2"/>
        </w:numPr>
        <w:rPr>
          <w:rFonts w:ascii="Arial Black" w:eastAsia="Adobe Song Std L" w:hAnsi="Arial Black"/>
          <w:sz w:val="20"/>
          <w:szCs w:val="20"/>
        </w:rPr>
      </w:pPr>
      <w:r w:rsidRPr="00F31213">
        <w:rPr>
          <w:rFonts w:ascii="Arial Black" w:eastAsia="Adobe Song Std L" w:hAnsi="Arial Black"/>
          <w:sz w:val="20"/>
          <w:szCs w:val="20"/>
        </w:rPr>
        <w:t>The Mayor or a mem</w:t>
      </w:r>
      <w:r w:rsidR="00A34C43" w:rsidRPr="00F31213">
        <w:rPr>
          <w:rFonts w:ascii="Arial Black" w:eastAsia="Adobe Song Std L" w:hAnsi="Arial Black"/>
          <w:sz w:val="20"/>
          <w:szCs w:val="20"/>
        </w:rPr>
        <w:t>ber of the Governing Body upon four</w:t>
      </w:r>
      <w:r w:rsidRPr="00F31213">
        <w:rPr>
          <w:rFonts w:ascii="Arial Black" w:eastAsia="Adobe Song Std L" w:hAnsi="Arial Black"/>
          <w:sz w:val="20"/>
          <w:szCs w:val="20"/>
        </w:rPr>
        <w:t xml:space="preserve"> (</w:t>
      </w:r>
      <w:r w:rsidR="00A34C43" w:rsidRPr="00F31213">
        <w:rPr>
          <w:rFonts w:ascii="Arial Black" w:eastAsia="Adobe Song Std L" w:hAnsi="Arial Black"/>
          <w:sz w:val="20"/>
          <w:szCs w:val="20"/>
        </w:rPr>
        <w:t>4</w:t>
      </w:r>
      <w:r w:rsidRPr="00F31213">
        <w:rPr>
          <w:rFonts w:ascii="Arial Black" w:eastAsia="Adobe Song Std L" w:hAnsi="Arial Black"/>
          <w:sz w:val="20"/>
          <w:szCs w:val="20"/>
        </w:rPr>
        <w:t xml:space="preserve">) calendar </w:t>
      </w:r>
      <w:r w:rsidR="00A34C43" w:rsidRPr="00F31213">
        <w:rPr>
          <w:rFonts w:ascii="Arial Black" w:eastAsia="Adobe Song Std L" w:hAnsi="Arial Black"/>
          <w:sz w:val="20"/>
          <w:szCs w:val="20"/>
        </w:rPr>
        <w:t>days’ notice</w:t>
      </w:r>
      <w:r w:rsidRPr="00F31213">
        <w:rPr>
          <w:rFonts w:ascii="Arial Black" w:eastAsia="Adobe Song Std L" w:hAnsi="Arial Black"/>
          <w:sz w:val="20"/>
          <w:szCs w:val="20"/>
        </w:rPr>
        <w:t xml:space="preserve"> may call a Special Meeting by filing a written request during regular business hours with </w:t>
      </w:r>
      <w:r w:rsidR="00D305A5" w:rsidRPr="00F31213">
        <w:rPr>
          <w:rFonts w:ascii="Arial Black" w:eastAsia="Adobe Song Std L" w:hAnsi="Arial Black"/>
          <w:sz w:val="20"/>
          <w:szCs w:val="20"/>
        </w:rPr>
        <w:t>the Village</w:t>
      </w:r>
      <w:r w:rsidRPr="00F31213">
        <w:rPr>
          <w:rFonts w:ascii="Arial Black" w:eastAsia="Adobe Song Std L" w:hAnsi="Arial Black"/>
          <w:sz w:val="20"/>
          <w:szCs w:val="20"/>
        </w:rPr>
        <w:t xml:space="preserve"> Clerk specifying the item or items to be on the </w:t>
      </w:r>
      <w:bookmarkStart w:id="0" w:name="_GoBack"/>
      <w:bookmarkEnd w:id="0"/>
      <w:r w:rsidRPr="00F31213">
        <w:rPr>
          <w:rFonts w:ascii="Arial Black" w:eastAsia="Adobe Song Std L" w:hAnsi="Arial Black"/>
          <w:sz w:val="20"/>
          <w:szCs w:val="20"/>
        </w:rPr>
        <w:lastRenderedPageBreak/>
        <w:t>Agenda and such request must be at the Clerk’s office with adequate time for the Clerk to meet the notice requirements of this Resolution.</w:t>
      </w:r>
    </w:p>
    <w:p w:rsidR="00517CE6" w:rsidRPr="00F31213" w:rsidRDefault="00517CE6" w:rsidP="00706A7E">
      <w:pPr>
        <w:pStyle w:val="ListParagraph"/>
        <w:numPr>
          <w:ilvl w:val="0"/>
          <w:numId w:val="2"/>
        </w:numPr>
        <w:rPr>
          <w:rFonts w:ascii="Arial Black" w:eastAsia="Adobe Song Std L" w:hAnsi="Arial Black"/>
          <w:sz w:val="20"/>
          <w:szCs w:val="20"/>
        </w:rPr>
      </w:pPr>
      <w:r w:rsidRPr="00F31213">
        <w:rPr>
          <w:rFonts w:ascii="Arial Black" w:eastAsia="Adobe Song Std L" w:hAnsi="Arial Black"/>
          <w:sz w:val="20"/>
          <w:szCs w:val="20"/>
        </w:rPr>
        <w:t xml:space="preserve">“Emergency” refers to unforeseen </w:t>
      </w:r>
      <w:r w:rsidR="00C80899" w:rsidRPr="00F31213">
        <w:rPr>
          <w:rFonts w:ascii="Arial Black" w:eastAsia="Adobe Song Std L" w:hAnsi="Arial Black"/>
          <w:sz w:val="20"/>
          <w:szCs w:val="20"/>
        </w:rPr>
        <w:t>circumstances that, if not addressed immediately by the public body, will likely result in injury or damage to persons or property or substantial financial loss to the public body. Emergency meetings will be called only under</w:t>
      </w:r>
      <w:r w:rsidR="00A10944" w:rsidRPr="00F31213">
        <w:rPr>
          <w:rFonts w:ascii="Arial Black" w:eastAsia="Adobe Song Std L" w:hAnsi="Arial Black"/>
          <w:sz w:val="20"/>
          <w:szCs w:val="20"/>
        </w:rPr>
        <w:t xml:space="preserve"> circumstances, which demand immediate action to protect the health, safety and welfare of the citizens of the Village of Tijeras. The Village of Tijeras Governing Body will avoid emergency meetings whenever possible. The Mayor or a member of the Governing Body upon twenty four (24) hour notice may call emergency meetings, unless threat of personal injury or property damage require less notice. </w:t>
      </w:r>
    </w:p>
    <w:p w:rsidR="00A10944" w:rsidRPr="00F31213" w:rsidRDefault="00A10944" w:rsidP="00706A7E">
      <w:pPr>
        <w:pStyle w:val="ListParagraph"/>
        <w:numPr>
          <w:ilvl w:val="0"/>
          <w:numId w:val="2"/>
        </w:numPr>
        <w:rPr>
          <w:rFonts w:ascii="Arial Black" w:eastAsia="Adobe Song Std L" w:hAnsi="Arial Black"/>
          <w:sz w:val="20"/>
          <w:szCs w:val="20"/>
        </w:rPr>
      </w:pPr>
      <w:r w:rsidRPr="00F31213">
        <w:rPr>
          <w:rFonts w:ascii="Arial Black" w:eastAsia="Adobe Song Std L" w:hAnsi="Arial Black"/>
          <w:sz w:val="20"/>
          <w:szCs w:val="20"/>
        </w:rPr>
        <w:t xml:space="preserve">For the purposes of regular meetings described in paragraph 2 of this Resolution, notice requirements are met if notice of the date, time, place and notice of when and where an agenda may be obtained is posted in the office of the Village Clerk and in four (4) places of business within the Village limits </w:t>
      </w:r>
      <w:r w:rsidR="003C34DD" w:rsidRPr="00F31213">
        <w:rPr>
          <w:rFonts w:ascii="Arial Black" w:eastAsia="Adobe Song Std L" w:hAnsi="Arial Black"/>
          <w:sz w:val="20"/>
          <w:szCs w:val="20"/>
        </w:rPr>
        <w:t>four</w:t>
      </w:r>
      <w:r w:rsidRPr="00F31213">
        <w:rPr>
          <w:rFonts w:ascii="Arial Black" w:eastAsia="Adobe Song Std L" w:hAnsi="Arial Black"/>
          <w:sz w:val="20"/>
          <w:szCs w:val="20"/>
        </w:rPr>
        <w:t xml:space="preserve"> (</w:t>
      </w:r>
      <w:r w:rsidR="003C34DD" w:rsidRPr="00F31213">
        <w:rPr>
          <w:rFonts w:ascii="Arial Black" w:eastAsia="Adobe Song Std L" w:hAnsi="Arial Black"/>
          <w:sz w:val="20"/>
          <w:szCs w:val="20"/>
        </w:rPr>
        <w:t>4</w:t>
      </w:r>
      <w:r w:rsidRPr="00F31213">
        <w:rPr>
          <w:rFonts w:ascii="Arial Black" w:eastAsia="Adobe Song Std L" w:hAnsi="Arial Black"/>
          <w:sz w:val="20"/>
          <w:szCs w:val="20"/>
        </w:rPr>
        <w:t>) calendar days prior to the meeting.</w:t>
      </w:r>
    </w:p>
    <w:p w:rsidR="00A10944" w:rsidRPr="00F31213" w:rsidRDefault="00A10944" w:rsidP="00706A7E">
      <w:pPr>
        <w:pStyle w:val="ListParagraph"/>
        <w:numPr>
          <w:ilvl w:val="0"/>
          <w:numId w:val="2"/>
        </w:numPr>
        <w:rPr>
          <w:rFonts w:ascii="Arial Black" w:eastAsia="Adobe Song Std L" w:hAnsi="Arial Black"/>
          <w:sz w:val="20"/>
          <w:szCs w:val="20"/>
        </w:rPr>
      </w:pPr>
      <w:r w:rsidRPr="00F31213">
        <w:rPr>
          <w:rFonts w:ascii="Arial Black" w:eastAsia="Adobe Song Std L" w:hAnsi="Arial Black"/>
          <w:sz w:val="20"/>
          <w:szCs w:val="20"/>
        </w:rPr>
        <w:t>For the purposes of the special meetings and emergency meetings described in para</w:t>
      </w:r>
      <w:r w:rsidR="009C31ED" w:rsidRPr="00F31213">
        <w:rPr>
          <w:rFonts w:ascii="Arial Black" w:eastAsia="Adobe Song Std L" w:hAnsi="Arial Black"/>
          <w:sz w:val="20"/>
          <w:szCs w:val="20"/>
        </w:rPr>
        <w:t xml:space="preserve">graph 3 and 4 of the Resolution, notice requirements shall be met by posting a notice and agenda in the office of the Village Clerk, in four (4) places of business within the Village limits and on the Village website </w:t>
      </w:r>
      <w:r w:rsidR="003C34DD" w:rsidRPr="00F31213">
        <w:rPr>
          <w:rFonts w:ascii="Arial Black" w:eastAsia="Adobe Song Std L" w:hAnsi="Arial Black"/>
          <w:sz w:val="20"/>
          <w:szCs w:val="20"/>
        </w:rPr>
        <w:t>four</w:t>
      </w:r>
      <w:r w:rsidR="009C31ED" w:rsidRPr="00F31213">
        <w:rPr>
          <w:rFonts w:ascii="Arial Black" w:eastAsia="Adobe Song Std L" w:hAnsi="Arial Black"/>
          <w:sz w:val="20"/>
          <w:szCs w:val="20"/>
        </w:rPr>
        <w:t xml:space="preserve"> (</w:t>
      </w:r>
      <w:r w:rsidR="003C34DD" w:rsidRPr="00F31213">
        <w:rPr>
          <w:rFonts w:ascii="Arial Black" w:eastAsia="Adobe Song Std L" w:hAnsi="Arial Black"/>
          <w:sz w:val="20"/>
          <w:szCs w:val="20"/>
        </w:rPr>
        <w:t>4</w:t>
      </w:r>
      <w:r w:rsidR="009C31ED" w:rsidRPr="00F31213">
        <w:rPr>
          <w:rFonts w:ascii="Arial Black" w:eastAsia="Adobe Song Std L" w:hAnsi="Arial Black"/>
          <w:sz w:val="20"/>
          <w:szCs w:val="20"/>
        </w:rPr>
        <w:t xml:space="preserve">) calendar days prior to a special meeting and as described in paragraph 4 of this Resolution for emergency meetings. </w:t>
      </w:r>
    </w:p>
    <w:p w:rsidR="009C31ED" w:rsidRPr="00F31213" w:rsidRDefault="009C31ED" w:rsidP="00706A7E">
      <w:pPr>
        <w:pStyle w:val="ListParagraph"/>
        <w:numPr>
          <w:ilvl w:val="0"/>
          <w:numId w:val="2"/>
        </w:numPr>
        <w:rPr>
          <w:rFonts w:ascii="Arial Black" w:eastAsia="Adobe Song Std L" w:hAnsi="Arial Black"/>
          <w:sz w:val="20"/>
          <w:szCs w:val="20"/>
        </w:rPr>
      </w:pPr>
      <w:r w:rsidRPr="00F31213">
        <w:rPr>
          <w:rFonts w:ascii="Arial Black" w:eastAsia="Adobe Song Std L" w:hAnsi="Arial Black"/>
          <w:sz w:val="20"/>
          <w:szCs w:val="20"/>
        </w:rPr>
        <w:t>The Village of Tijeras Governing Body may close a meeting to the public only if the subject matter of such discussion or action is exempted from the Open Meetings requirement under Section10-15-1 (H) of the Open Meetings Act.</w:t>
      </w:r>
    </w:p>
    <w:p w:rsidR="009C31ED" w:rsidRPr="00F31213" w:rsidRDefault="009C31ED" w:rsidP="009C31ED">
      <w:pPr>
        <w:pStyle w:val="ListParagraph"/>
        <w:numPr>
          <w:ilvl w:val="0"/>
          <w:numId w:val="3"/>
        </w:numPr>
        <w:rPr>
          <w:rFonts w:ascii="Arial Black" w:eastAsia="Adobe Song Std L" w:hAnsi="Arial Black"/>
          <w:sz w:val="20"/>
          <w:szCs w:val="20"/>
        </w:rPr>
      </w:pPr>
      <w:r w:rsidRPr="00F31213">
        <w:rPr>
          <w:rFonts w:ascii="Arial Black" w:eastAsia="Adobe Song Std L" w:hAnsi="Arial Black"/>
          <w:sz w:val="20"/>
          <w:szCs w:val="20"/>
        </w:rPr>
        <w:t>If any meeting is closed during an open meeting, such closure shall be approved by a majority vote of a quorum of the Village of Tijeras Governing Bod</w:t>
      </w:r>
      <w:r w:rsidR="003B1DD9" w:rsidRPr="00F31213">
        <w:rPr>
          <w:rFonts w:ascii="Arial Black" w:eastAsia="Adobe Song Std L" w:hAnsi="Arial Black"/>
          <w:sz w:val="20"/>
          <w:szCs w:val="20"/>
        </w:rPr>
        <w:t>y taken during the open meeting. The authority for the closure and the subjects to be discussed shall be stated in the motion for closure and the vote on closure of each individual member shall be recorded in the Minutes. Only those subjects specified in the motion may be discussed in a closed meeting; and</w:t>
      </w:r>
    </w:p>
    <w:p w:rsidR="003B1DD9" w:rsidRPr="00F31213" w:rsidRDefault="003B1DD9" w:rsidP="009C31ED">
      <w:pPr>
        <w:pStyle w:val="ListParagraph"/>
        <w:numPr>
          <w:ilvl w:val="0"/>
          <w:numId w:val="3"/>
        </w:numPr>
        <w:rPr>
          <w:rFonts w:ascii="Arial Black" w:eastAsia="Adobe Song Std L" w:hAnsi="Arial Black"/>
          <w:sz w:val="20"/>
          <w:szCs w:val="20"/>
        </w:rPr>
      </w:pPr>
      <w:r w:rsidRPr="00F31213">
        <w:rPr>
          <w:rFonts w:ascii="Arial Black" w:eastAsia="Adobe Song Std L" w:hAnsi="Arial Black"/>
          <w:sz w:val="20"/>
          <w:szCs w:val="20"/>
        </w:rPr>
        <w:t>If the decision to hold a closed meeting is made when the Governing Body is not in an open meeting, the closed meeting shall not be held until public notice, appropriate under the circumstances and stating the specific provision of law authorizing the closed meeting and the subjects to be discussed, is given to the members and to the general public; and</w:t>
      </w:r>
    </w:p>
    <w:p w:rsidR="003B1DD9" w:rsidRPr="00F31213" w:rsidRDefault="003B1DD9" w:rsidP="009C31ED">
      <w:pPr>
        <w:pStyle w:val="ListParagraph"/>
        <w:numPr>
          <w:ilvl w:val="0"/>
          <w:numId w:val="3"/>
        </w:numPr>
        <w:rPr>
          <w:rFonts w:ascii="Arial Black" w:eastAsia="Adobe Song Std L" w:hAnsi="Arial Black"/>
          <w:sz w:val="20"/>
          <w:szCs w:val="20"/>
        </w:rPr>
      </w:pPr>
      <w:r w:rsidRPr="00F31213">
        <w:rPr>
          <w:rFonts w:ascii="Arial Black" w:eastAsia="Adobe Song Std L" w:hAnsi="Arial Black"/>
          <w:sz w:val="20"/>
          <w:szCs w:val="20"/>
        </w:rPr>
        <w:t>Except as provided in Section 10-15-1(H), any action taken as a result of discussions in a closed meeting shall be made by vote of the Governing Body in an open public meeting.</w:t>
      </w:r>
    </w:p>
    <w:p w:rsidR="003B1DD9" w:rsidRPr="00F31213" w:rsidRDefault="003B1DD9" w:rsidP="003B1DD9">
      <w:pPr>
        <w:pStyle w:val="ListParagraph"/>
        <w:ind w:left="2160"/>
        <w:rPr>
          <w:rFonts w:ascii="Arial Black" w:eastAsia="Adobe Song Std L" w:hAnsi="Arial Black"/>
          <w:sz w:val="20"/>
          <w:szCs w:val="20"/>
        </w:rPr>
      </w:pPr>
    </w:p>
    <w:p w:rsidR="003B1DD9" w:rsidRPr="00F31213" w:rsidRDefault="003B1DD9" w:rsidP="003B1DD9">
      <w:pPr>
        <w:pStyle w:val="ListParagraph"/>
        <w:numPr>
          <w:ilvl w:val="0"/>
          <w:numId w:val="2"/>
        </w:numPr>
        <w:rPr>
          <w:rFonts w:ascii="Arial Black" w:eastAsia="Adobe Song Std L" w:hAnsi="Arial Black"/>
          <w:sz w:val="20"/>
          <w:szCs w:val="20"/>
        </w:rPr>
      </w:pPr>
      <w:r w:rsidRPr="00F31213">
        <w:rPr>
          <w:rFonts w:ascii="Arial Black" w:eastAsia="Adobe Song Std L" w:hAnsi="Arial Black"/>
          <w:sz w:val="20"/>
          <w:szCs w:val="20"/>
        </w:rPr>
        <w:t xml:space="preserve">A quorum of the Governing Body may also periodically meet in “Work Sessions”. A “Work Session” is any meeting of a quorum of the Governing Body, which does not involve any form </w:t>
      </w:r>
      <w:r w:rsidR="00BA2C7B" w:rsidRPr="00F31213">
        <w:rPr>
          <w:rFonts w:ascii="Arial Black" w:eastAsia="Adobe Song Std L" w:hAnsi="Arial Black"/>
          <w:sz w:val="20"/>
          <w:szCs w:val="20"/>
        </w:rPr>
        <w:t xml:space="preserve">of </w:t>
      </w:r>
      <w:r w:rsidRPr="00F31213">
        <w:rPr>
          <w:rFonts w:ascii="Arial Black" w:eastAsia="Adobe Song Std L" w:hAnsi="Arial Black"/>
          <w:sz w:val="20"/>
          <w:szCs w:val="20"/>
        </w:rPr>
        <w:t>action by the Governing Body. Such Sessions include, but are not limited to:</w:t>
      </w:r>
    </w:p>
    <w:p w:rsidR="003B1DD9" w:rsidRPr="00F31213" w:rsidRDefault="003B1DD9" w:rsidP="003B1DD9">
      <w:pPr>
        <w:pStyle w:val="ListParagraph"/>
        <w:numPr>
          <w:ilvl w:val="0"/>
          <w:numId w:val="5"/>
        </w:numPr>
        <w:rPr>
          <w:rFonts w:ascii="Arial Black" w:eastAsia="Adobe Song Std L" w:hAnsi="Arial Black"/>
          <w:sz w:val="20"/>
          <w:szCs w:val="20"/>
        </w:rPr>
      </w:pPr>
      <w:r w:rsidRPr="00F31213">
        <w:rPr>
          <w:rFonts w:ascii="Arial Black" w:eastAsia="Adobe Song Std L" w:hAnsi="Arial Black"/>
          <w:sz w:val="20"/>
          <w:szCs w:val="20"/>
        </w:rPr>
        <w:t>Discussions related to the formulation of public policy prior to the formal discussion or adoption of any Resolution or Ordinance pending before the Governing Body; and</w:t>
      </w:r>
    </w:p>
    <w:p w:rsidR="003B1DD9" w:rsidRPr="00F31213" w:rsidRDefault="003B1DD9" w:rsidP="003B1DD9">
      <w:pPr>
        <w:pStyle w:val="ListParagraph"/>
        <w:numPr>
          <w:ilvl w:val="0"/>
          <w:numId w:val="5"/>
        </w:numPr>
        <w:rPr>
          <w:rFonts w:ascii="Arial Black" w:eastAsia="Adobe Song Std L" w:hAnsi="Arial Black"/>
          <w:sz w:val="20"/>
          <w:szCs w:val="20"/>
        </w:rPr>
      </w:pPr>
      <w:r w:rsidRPr="00F31213">
        <w:rPr>
          <w:rFonts w:ascii="Arial Black" w:eastAsia="Adobe Song Std L" w:hAnsi="Arial Black"/>
          <w:sz w:val="20"/>
          <w:szCs w:val="20"/>
        </w:rPr>
        <w:t>Discussion of internal administrative actions concerning the operations of the Governing Bod</w:t>
      </w:r>
      <w:r w:rsidR="00BA2C7B" w:rsidRPr="00F31213">
        <w:rPr>
          <w:rFonts w:ascii="Arial Black" w:eastAsia="Adobe Song Std L" w:hAnsi="Arial Black"/>
          <w:sz w:val="20"/>
          <w:szCs w:val="20"/>
        </w:rPr>
        <w:t>y</w:t>
      </w:r>
      <w:r w:rsidRPr="00F31213">
        <w:rPr>
          <w:rFonts w:ascii="Arial Black" w:eastAsia="Adobe Song Std L" w:hAnsi="Arial Black"/>
          <w:sz w:val="20"/>
          <w:szCs w:val="20"/>
        </w:rPr>
        <w:t>; and</w:t>
      </w:r>
    </w:p>
    <w:p w:rsidR="004E267F" w:rsidRPr="00F31213" w:rsidRDefault="003B1DD9" w:rsidP="004E267F">
      <w:pPr>
        <w:pStyle w:val="ListParagraph"/>
        <w:numPr>
          <w:ilvl w:val="0"/>
          <w:numId w:val="5"/>
        </w:numPr>
        <w:rPr>
          <w:rFonts w:ascii="Arial Black" w:eastAsia="Adobe Song Std L" w:hAnsi="Arial Black"/>
          <w:sz w:val="20"/>
          <w:szCs w:val="20"/>
        </w:rPr>
      </w:pPr>
      <w:r w:rsidRPr="00F31213">
        <w:rPr>
          <w:rFonts w:ascii="Arial Black" w:eastAsia="Adobe Song Std L" w:hAnsi="Arial Black"/>
          <w:sz w:val="20"/>
          <w:szCs w:val="20"/>
        </w:rPr>
        <w:t>Information discussions between staff and the Governing Body in preparation for formal discussion or action.</w:t>
      </w:r>
    </w:p>
    <w:p w:rsidR="004E267F" w:rsidRPr="00F31213" w:rsidRDefault="004E267F" w:rsidP="004E267F">
      <w:pPr>
        <w:rPr>
          <w:rFonts w:ascii="Arial Black" w:eastAsia="Adobe Song Std L" w:hAnsi="Arial Black"/>
          <w:sz w:val="20"/>
          <w:szCs w:val="20"/>
        </w:rPr>
      </w:pPr>
      <w:r w:rsidRPr="00F31213">
        <w:rPr>
          <w:rFonts w:ascii="Arial Black" w:eastAsia="Adobe Song Std L" w:hAnsi="Arial Black"/>
          <w:sz w:val="20"/>
          <w:szCs w:val="20"/>
        </w:rPr>
        <w:t xml:space="preserve">Work Sessions of a quorum of the Governing Body are open meetings and are open to the public, unless the subject of the work session is included in Subsection H of NMSA 1978, Section 10-15-1 and the Governing Body decides to close the work session to the public in accordance with NMSA 1978, Section 10-15-1(I) and </w:t>
      </w:r>
      <w:r w:rsidR="00B70ECE" w:rsidRPr="00F31213">
        <w:rPr>
          <w:rFonts w:ascii="Arial Black" w:eastAsia="Adobe Song Std L" w:hAnsi="Arial Black"/>
          <w:sz w:val="20"/>
          <w:szCs w:val="20"/>
        </w:rPr>
        <w:t>Section 7 of this Resolution. Any person wishing to attend a work session of the Governing Body which has not been closed pursuant to NMSA 1978, Section 10-15-1(H) and 10-15-1(l) of this Open Meeting Resolution shall be allowed to attend and listen to the discussions. All work sessions are subject to the notice requirements of Section 5 of this Resolution.</w:t>
      </w:r>
    </w:p>
    <w:p w:rsidR="00B70ECE" w:rsidRPr="00F31213" w:rsidRDefault="00B70ECE" w:rsidP="004E267F">
      <w:pPr>
        <w:rPr>
          <w:rFonts w:ascii="Arial Black" w:eastAsia="Adobe Song Std L" w:hAnsi="Arial Black"/>
          <w:b/>
          <w:sz w:val="20"/>
          <w:szCs w:val="20"/>
        </w:rPr>
      </w:pPr>
      <w:r w:rsidRPr="00F31213">
        <w:rPr>
          <w:rFonts w:ascii="Arial Black" w:eastAsia="Adobe Song Std L" w:hAnsi="Arial Black"/>
          <w:b/>
          <w:sz w:val="20"/>
          <w:szCs w:val="20"/>
        </w:rPr>
        <w:t>PASS</w:t>
      </w:r>
      <w:r w:rsidR="00D3441B" w:rsidRPr="00F31213">
        <w:rPr>
          <w:rFonts w:ascii="Arial Black" w:eastAsia="Adobe Song Std L" w:hAnsi="Arial Black"/>
          <w:b/>
          <w:sz w:val="20"/>
          <w:szCs w:val="20"/>
        </w:rPr>
        <w:t xml:space="preserve">ED, APPROVED AND ADOPTED THIS </w:t>
      </w:r>
      <w:r w:rsidR="003C34DD" w:rsidRPr="00F31213">
        <w:rPr>
          <w:rFonts w:ascii="Arial Black" w:eastAsia="Adobe Song Std L" w:hAnsi="Arial Black"/>
          <w:b/>
          <w:sz w:val="20"/>
          <w:szCs w:val="20"/>
        </w:rPr>
        <w:t>13th</w:t>
      </w:r>
      <w:r w:rsidRPr="00F31213">
        <w:rPr>
          <w:rFonts w:ascii="Arial Black" w:eastAsia="Adobe Song Std L" w:hAnsi="Arial Black"/>
          <w:b/>
          <w:sz w:val="20"/>
          <w:szCs w:val="20"/>
        </w:rPr>
        <w:t xml:space="preserve"> DAY OF </w:t>
      </w:r>
      <w:r w:rsidR="00BA2C7B" w:rsidRPr="00F31213">
        <w:rPr>
          <w:rFonts w:ascii="Arial Black" w:eastAsia="Adobe Song Std L" w:hAnsi="Arial Black"/>
          <w:b/>
          <w:sz w:val="20"/>
          <w:szCs w:val="20"/>
        </w:rPr>
        <w:t>JANUARY 20</w:t>
      </w:r>
      <w:r w:rsidR="003C34DD" w:rsidRPr="00F31213">
        <w:rPr>
          <w:rFonts w:ascii="Arial Black" w:eastAsia="Adobe Song Std L" w:hAnsi="Arial Black"/>
          <w:b/>
          <w:sz w:val="20"/>
          <w:szCs w:val="20"/>
        </w:rPr>
        <w:t>20</w:t>
      </w:r>
      <w:r w:rsidRPr="00F31213">
        <w:rPr>
          <w:rFonts w:ascii="Arial Black" w:eastAsia="Adobe Song Std L" w:hAnsi="Arial Black"/>
          <w:b/>
          <w:sz w:val="20"/>
          <w:szCs w:val="20"/>
        </w:rPr>
        <w:t>.</w:t>
      </w:r>
    </w:p>
    <w:p w:rsidR="003C34DD" w:rsidRPr="00F31213" w:rsidRDefault="003C34DD" w:rsidP="004E267F">
      <w:pPr>
        <w:rPr>
          <w:rFonts w:ascii="Arial Black" w:eastAsia="Adobe Song Std L" w:hAnsi="Arial Black"/>
          <w:b/>
          <w:sz w:val="20"/>
          <w:szCs w:val="20"/>
        </w:rPr>
      </w:pPr>
    </w:p>
    <w:p w:rsidR="00B70ECE" w:rsidRPr="00F31213" w:rsidRDefault="00B70ECE" w:rsidP="00B70ECE">
      <w:pPr>
        <w:spacing w:after="0"/>
        <w:rPr>
          <w:rFonts w:ascii="Arial Black" w:eastAsia="Adobe Song Std L" w:hAnsi="Arial Black"/>
          <w:sz w:val="20"/>
          <w:szCs w:val="20"/>
        </w:rPr>
      </w:pPr>
      <w:r w:rsidRPr="00F31213">
        <w:rPr>
          <w:rFonts w:ascii="Arial Black" w:eastAsia="Adobe Song Std L" w:hAnsi="Arial Black"/>
          <w:b/>
          <w:sz w:val="20"/>
          <w:szCs w:val="20"/>
        </w:rPr>
        <w:tab/>
      </w:r>
      <w:r w:rsidRPr="00F31213">
        <w:rPr>
          <w:rFonts w:ascii="Arial Black" w:eastAsia="Adobe Song Std L" w:hAnsi="Arial Black"/>
          <w:b/>
          <w:sz w:val="20"/>
          <w:szCs w:val="20"/>
        </w:rPr>
        <w:tab/>
      </w:r>
      <w:r w:rsidRPr="00F31213">
        <w:rPr>
          <w:rFonts w:ascii="Arial Black" w:eastAsia="Adobe Song Std L" w:hAnsi="Arial Black"/>
          <w:b/>
          <w:sz w:val="20"/>
          <w:szCs w:val="20"/>
        </w:rPr>
        <w:tab/>
      </w:r>
      <w:r w:rsidRPr="00F31213">
        <w:rPr>
          <w:rFonts w:ascii="Arial Black" w:eastAsia="Adobe Song Std L" w:hAnsi="Arial Black"/>
          <w:b/>
          <w:sz w:val="20"/>
          <w:szCs w:val="20"/>
        </w:rPr>
        <w:tab/>
      </w:r>
      <w:r w:rsidRPr="00F31213">
        <w:rPr>
          <w:rFonts w:ascii="Arial Black" w:eastAsia="Adobe Song Std L" w:hAnsi="Arial Black"/>
          <w:b/>
          <w:sz w:val="20"/>
          <w:szCs w:val="20"/>
        </w:rPr>
        <w:tab/>
      </w:r>
      <w:r w:rsidRPr="00F31213">
        <w:rPr>
          <w:rFonts w:ascii="Arial Black" w:eastAsia="Adobe Song Std L" w:hAnsi="Arial Black"/>
          <w:b/>
          <w:sz w:val="20"/>
          <w:szCs w:val="20"/>
        </w:rPr>
        <w:tab/>
      </w:r>
      <w:r w:rsidRPr="00F31213">
        <w:rPr>
          <w:rFonts w:ascii="Arial Black" w:eastAsia="Adobe Song Std L" w:hAnsi="Arial Black"/>
          <w:b/>
          <w:sz w:val="20"/>
          <w:szCs w:val="20"/>
        </w:rPr>
        <w:tab/>
      </w:r>
      <w:r w:rsidRPr="00F31213">
        <w:rPr>
          <w:rFonts w:ascii="Arial Black" w:eastAsia="Adobe Song Std L" w:hAnsi="Arial Black"/>
          <w:sz w:val="20"/>
          <w:szCs w:val="20"/>
        </w:rPr>
        <w:t>_______________________________</w:t>
      </w:r>
    </w:p>
    <w:p w:rsidR="00B70ECE" w:rsidRPr="00F31213" w:rsidRDefault="00B70ECE" w:rsidP="00B70ECE">
      <w:pPr>
        <w:spacing w:after="0"/>
        <w:rPr>
          <w:rFonts w:ascii="Arial Black" w:eastAsia="Adobe Song Std L" w:hAnsi="Arial Black"/>
          <w:sz w:val="20"/>
          <w:szCs w:val="20"/>
        </w:rPr>
      </w:pPr>
      <w:r w:rsidRPr="00F31213">
        <w:rPr>
          <w:rFonts w:ascii="Arial Black" w:eastAsia="Adobe Song Std L" w:hAnsi="Arial Black"/>
          <w:sz w:val="20"/>
          <w:szCs w:val="20"/>
        </w:rPr>
        <w:tab/>
      </w:r>
      <w:r w:rsidRPr="00F31213">
        <w:rPr>
          <w:rFonts w:ascii="Arial Black" w:eastAsia="Adobe Song Std L" w:hAnsi="Arial Black"/>
          <w:sz w:val="20"/>
          <w:szCs w:val="20"/>
        </w:rPr>
        <w:tab/>
      </w:r>
      <w:r w:rsidRPr="00F31213">
        <w:rPr>
          <w:rFonts w:ascii="Arial Black" w:eastAsia="Adobe Song Std L" w:hAnsi="Arial Black"/>
          <w:sz w:val="20"/>
          <w:szCs w:val="20"/>
        </w:rPr>
        <w:tab/>
      </w:r>
      <w:r w:rsidRPr="00F31213">
        <w:rPr>
          <w:rFonts w:ascii="Arial Black" w:eastAsia="Adobe Song Std L" w:hAnsi="Arial Black"/>
          <w:sz w:val="20"/>
          <w:szCs w:val="20"/>
        </w:rPr>
        <w:tab/>
      </w:r>
      <w:r w:rsidRPr="00F31213">
        <w:rPr>
          <w:rFonts w:ascii="Arial Black" w:eastAsia="Adobe Song Std L" w:hAnsi="Arial Black"/>
          <w:sz w:val="20"/>
          <w:szCs w:val="20"/>
        </w:rPr>
        <w:tab/>
      </w:r>
      <w:r w:rsidRPr="00F31213">
        <w:rPr>
          <w:rFonts w:ascii="Arial Black" w:eastAsia="Adobe Song Std L" w:hAnsi="Arial Black"/>
          <w:sz w:val="20"/>
          <w:szCs w:val="20"/>
        </w:rPr>
        <w:tab/>
      </w:r>
      <w:r w:rsidRPr="00F31213">
        <w:rPr>
          <w:rFonts w:ascii="Arial Black" w:eastAsia="Adobe Song Std L" w:hAnsi="Arial Black"/>
          <w:sz w:val="20"/>
          <w:szCs w:val="20"/>
        </w:rPr>
        <w:tab/>
        <w:t xml:space="preserve">Honorable </w:t>
      </w:r>
      <w:r w:rsidR="003C34DD" w:rsidRPr="00F31213">
        <w:rPr>
          <w:rFonts w:ascii="Arial Black" w:eastAsia="Adobe Song Std L" w:hAnsi="Arial Black"/>
          <w:sz w:val="20"/>
          <w:szCs w:val="20"/>
        </w:rPr>
        <w:t>Jake Bruton</w:t>
      </w:r>
      <w:r w:rsidRPr="00F31213">
        <w:rPr>
          <w:rFonts w:ascii="Arial Black" w:eastAsia="Adobe Song Std L" w:hAnsi="Arial Black"/>
          <w:sz w:val="20"/>
          <w:szCs w:val="20"/>
        </w:rPr>
        <w:t>, Mayor</w:t>
      </w:r>
    </w:p>
    <w:p w:rsidR="00B70ECE" w:rsidRPr="00F31213" w:rsidRDefault="00B70ECE" w:rsidP="00B70ECE">
      <w:pPr>
        <w:spacing w:after="0"/>
        <w:rPr>
          <w:rFonts w:ascii="Arial Black" w:eastAsia="Adobe Song Std L" w:hAnsi="Arial Black"/>
          <w:b/>
          <w:sz w:val="20"/>
          <w:szCs w:val="20"/>
        </w:rPr>
      </w:pPr>
      <w:r w:rsidRPr="00F31213">
        <w:rPr>
          <w:rFonts w:ascii="Arial Black" w:eastAsia="Adobe Song Std L" w:hAnsi="Arial Black"/>
          <w:b/>
          <w:sz w:val="20"/>
          <w:szCs w:val="20"/>
        </w:rPr>
        <w:t>ATTEST:</w:t>
      </w:r>
    </w:p>
    <w:p w:rsidR="00B70ECE" w:rsidRPr="00F31213" w:rsidRDefault="00B70ECE" w:rsidP="00B70ECE">
      <w:pPr>
        <w:spacing w:after="0"/>
        <w:rPr>
          <w:rFonts w:ascii="Arial Black" w:eastAsia="Adobe Song Std L" w:hAnsi="Arial Black"/>
          <w:sz w:val="20"/>
          <w:szCs w:val="20"/>
        </w:rPr>
      </w:pPr>
      <w:r w:rsidRPr="00F31213">
        <w:rPr>
          <w:rFonts w:ascii="Arial Black" w:eastAsia="Adobe Song Std L" w:hAnsi="Arial Black"/>
          <w:sz w:val="20"/>
          <w:szCs w:val="20"/>
        </w:rPr>
        <w:t>_______________________________</w:t>
      </w:r>
    </w:p>
    <w:p w:rsidR="00974443" w:rsidRPr="00F31213" w:rsidRDefault="003C34DD" w:rsidP="00D305A5">
      <w:pPr>
        <w:spacing w:after="0"/>
        <w:rPr>
          <w:rFonts w:ascii="Arial Black" w:eastAsia="Adobe Song Std L" w:hAnsi="Arial Black"/>
          <w:sz w:val="20"/>
          <w:szCs w:val="20"/>
        </w:rPr>
      </w:pPr>
      <w:r w:rsidRPr="00F31213">
        <w:rPr>
          <w:rFonts w:ascii="Arial Black" w:eastAsia="Adobe Song Std L" w:hAnsi="Arial Black"/>
          <w:sz w:val="20"/>
          <w:szCs w:val="20"/>
        </w:rPr>
        <w:t>Michael Wismer</w:t>
      </w:r>
      <w:r w:rsidR="00D305A5" w:rsidRPr="00F31213">
        <w:rPr>
          <w:rFonts w:ascii="Arial Black" w:eastAsia="Adobe Song Std L" w:hAnsi="Arial Black"/>
          <w:sz w:val="20"/>
          <w:szCs w:val="20"/>
        </w:rPr>
        <w:t xml:space="preserve">, </w:t>
      </w:r>
      <w:r w:rsidR="00B70ECE" w:rsidRPr="00F31213">
        <w:rPr>
          <w:rFonts w:ascii="Arial Black" w:eastAsia="Adobe Song Std L" w:hAnsi="Arial Black"/>
          <w:sz w:val="20"/>
          <w:szCs w:val="20"/>
        </w:rPr>
        <w:t>Clerk</w:t>
      </w:r>
    </w:p>
    <w:p w:rsidR="00974443" w:rsidRPr="00F31213" w:rsidRDefault="00974443" w:rsidP="00112A10">
      <w:pPr>
        <w:rPr>
          <w:rFonts w:ascii="Arial Black" w:hAnsi="Arial Black"/>
          <w:sz w:val="20"/>
          <w:szCs w:val="20"/>
        </w:rPr>
      </w:pPr>
    </w:p>
    <w:sectPr w:rsidR="00974443" w:rsidRPr="00F31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Song Std L">
    <w:altName w:val="MS Gothic"/>
    <w:panose1 w:val="00000000000000000000"/>
    <w:charset w:val="80"/>
    <w:family w:val="roman"/>
    <w:notTrueType/>
    <w:pitch w:val="variable"/>
    <w:sig w:usb0="00000000" w:usb1="0A0F1810" w:usb2="00000016" w:usb3="00000000" w:csb0="000600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21A"/>
    <w:multiLevelType w:val="hybridMultilevel"/>
    <w:tmpl w:val="50C88A3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D23178F"/>
    <w:multiLevelType w:val="hybridMultilevel"/>
    <w:tmpl w:val="3B28E3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AD1249B"/>
    <w:multiLevelType w:val="hybridMultilevel"/>
    <w:tmpl w:val="331C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2278C"/>
    <w:multiLevelType w:val="hybridMultilevel"/>
    <w:tmpl w:val="C07A7F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BEE5576"/>
    <w:multiLevelType w:val="hybridMultilevel"/>
    <w:tmpl w:val="BCCA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10"/>
    <w:rsid w:val="00095585"/>
    <w:rsid w:val="00112A10"/>
    <w:rsid w:val="00133DE9"/>
    <w:rsid w:val="00233A83"/>
    <w:rsid w:val="003B1DD9"/>
    <w:rsid w:val="003C34DD"/>
    <w:rsid w:val="003E5104"/>
    <w:rsid w:val="004166EC"/>
    <w:rsid w:val="004E267F"/>
    <w:rsid w:val="00517CE6"/>
    <w:rsid w:val="00706A7E"/>
    <w:rsid w:val="00820D61"/>
    <w:rsid w:val="00974443"/>
    <w:rsid w:val="009C31ED"/>
    <w:rsid w:val="00A10944"/>
    <w:rsid w:val="00A34C43"/>
    <w:rsid w:val="00B70ECE"/>
    <w:rsid w:val="00BA2C7B"/>
    <w:rsid w:val="00C80899"/>
    <w:rsid w:val="00CD4254"/>
    <w:rsid w:val="00D305A5"/>
    <w:rsid w:val="00D3441B"/>
    <w:rsid w:val="00F3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A5C0"/>
  <w15:chartTrackingRefBased/>
  <w15:docId w15:val="{FC4806EC-449A-4042-B560-6AE3940F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A7E"/>
    <w:pPr>
      <w:ind w:left="720"/>
      <w:contextualSpacing/>
    </w:pPr>
  </w:style>
  <w:style w:type="paragraph" w:styleId="BalloonText">
    <w:name w:val="Balloon Text"/>
    <w:basedOn w:val="Normal"/>
    <w:link w:val="BalloonTextChar"/>
    <w:uiPriority w:val="99"/>
    <w:semiHidden/>
    <w:unhideWhenUsed/>
    <w:rsid w:val="00D30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 Klaus</dc:creator>
  <cp:keywords/>
  <dc:description/>
  <cp:lastModifiedBy>Michael Wismer</cp:lastModifiedBy>
  <cp:revision>4</cp:revision>
  <cp:lastPrinted>2016-02-04T18:30:00Z</cp:lastPrinted>
  <dcterms:created xsi:type="dcterms:W3CDTF">2020-01-17T19:09:00Z</dcterms:created>
  <dcterms:modified xsi:type="dcterms:W3CDTF">2020-01-22T18:06:00Z</dcterms:modified>
</cp:coreProperties>
</file>